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B" w:rsidRDefault="00F4658B" w:rsidP="005A06F5">
      <w:pPr>
        <w:tabs>
          <w:tab w:val="left" w:pos="935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Диагностика достиж</w:t>
      </w:r>
      <w:r w:rsidR="009E40C3">
        <w:rPr>
          <w:b/>
          <w:sz w:val="30"/>
          <w:szCs w:val="30"/>
        </w:rPr>
        <w:t xml:space="preserve">ений </w:t>
      </w:r>
      <w:r>
        <w:rPr>
          <w:b/>
          <w:sz w:val="30"/>
          <w:szCs w:val="30"/>
        </w:rPr>
        <w:t xml:space="preserve">учащихся </w:t>
      </w:r>
    </w:p>
    <w:p w:rsidR="00293654" w:rsidRDefault="00F4658B" w:rsidP="005A06F5">
      <w:pPr>
        <w:tabs>
          <w:tab w:val="left" w:pos="935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ходе реализации  инновационного проекта</w:t>
      </w:r>
    </w:p>
    <w:p w:rsidR="00725EE4" w:rsidRPr="00A64285" w:rsidRDefault="00725EE4" w:rsidP="005A06F5">
      <w:pPr>
        <w:jc w:val="both"/>
        <w:rPr>
          <w:sz w:val="30"/>
          <w:szCs w:val="30"/>
        </w:rPr>
      </w:pPr>
    </w:p>
    <w:p w:rsidR="00017B02" w:rsidRPr="005A06F5" w:rsidRDefault="00F4658B" w:rsidP="00EB7310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реализации инновационного</w:t>
      </w:r>
      <w:r w:rsidR="00D70130" w:rsidRPr="005A06F5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 xml:space="preserve">а </w:t>
      </w:r>
      <w:r w:rsidR="009634E4" w:rsidRPr="005A06F5">
        <w:rPr>
          <w:sz w:val="30"/>
          <w:szCs w:val="30"/>
        </w:rPr>
        <w:t>формирова</w:t>
      </w:r>
      <w:r w:rsidR="009634E4">
        <w:rPr>
          <w:sz w:val="30"/>
          <w:szCs w:val="30"/>
        </w:rPr>
        <w:t>лась эмоциональная</w:t>
      </w:r>
      <w:r w:rsidR="00D70130" w:rsidRPr="005A06F5">
        <w:rPr>
          <w:sz w:val="30"/>
          <w:szCs w:val="30"/>
        </w:rPr>
        <w:t xml:space="preserve"> безопасност</w:t>
      </w:r>
      <w:r w:rsidR="00EB7310">
        <w:rPr>
          <w:sz w:val="30"/>
          <w:szCs w:val="30"/>
        </w:rPr>
        <w:t>ь</w:t>
      </w:r>
      <w:r w:rsidRPr="00F4658B">
        <w:rPr>
          <w:sz w:val="30"/>
          <w:szCs w:val="30"/>
        </w:rPr>
        <w:t>у учащихся с легкой интеллектуальной недостаточностью.</w:t>
      </w:r>
      <w:r w:rsidR="00EB7310">
        <w:rPr>
          <w:sz w:val="30"/>
          <w:szCs w:val="30"/>
        </w:rPr>
        <w:t xml:space="preserve"> Изучалась</w:t>
      </w:r>
      <w:r w:rsidR="002405B9" w:rsidRPr="005A06F5">
        <w:rPr>
          <w:sz w:val="30"/>
          <w:szCs w:val="30"/>
        </w:rPr>
        <w:t xml:space="preserve"> литератур</w:t>
      </w:r>
      <w:r w:rsidR="00EB7310">
        <w:rPr>
          <w:sz w:val="30"/>
          <w:szCs w:val="30"/>
        </w:rPr>
        <w:t>а</w:t>
      </w:r>
      <w:r w:rsidR="002405B9" w:rsidRPr="005A06F5">
        <w:rPr>
          <w:sz w:val="30"/>
          <w:szCs w:val="30"/>
        </w:rPr>
        <w:t xml:space="preserve"> по проблеме </w:t>
      </w:r>
      <w:r w:rsidR="00150121" w:rsidRPr="005A06F5">
        <w:rPr>
          <w:sz w:val="30"/>
          <w:szCs w:val="30"/>
        </w:rPr>
        <w:t xml:space="preserve">формирования эмоциональной безопасности у учащихся с легкой интеллектуальной недостаточностью; </w:t>
      </w:r>
      <w:r w:rsidR="00EB7310">
        <w:rPr>
          <w:sz w:val="30"/>
          <w:szCs w:val="30"/>
        </w:rPr>
        <w:t>была организована коррекционно-педагогическая</w:t>
      </w:r>
      <w:r w:rsidR="00EB7310" w:rsidRPr="00EB7310">
        <w:rPr>
          <w:sz w:val="30"/>
          <w:szCs w:val="30"/>
        </w:rPr>
        <w:t xml:space="preserve"> работ</w:t>
      </w:r>
      <w:r w:rsidR="00EB7310">
        <w:rPr>
          <w:sz w:val="30"/>
          <w:szCs w:val="30"/>
        </w:rPr>
        <w:t>а</w:t>
      </w:r>
      <w:r w:rsidR="00EB7310" w:rsidRPr="00EB7310">
        <w:rPr>
          <w:sz w:val="30"/>
          <w:szCs w:val="30"/>
        </w:rPr>
        <w:t xml:space="preserve"> по формированию эмоциональной безопасности у учащихся с легкой интеллектуальной недостаточностью в рамках коррекционных занятий «Развитие эмоционально-волевой сферы» на основе предложенной методики;</w:t>
      </w:r>
      <w:r w:rsidR="00150121" w:rsidRPr="005A06F5">
        <w:rPr>
          <w:sz w:val="30"/>
          <w:szCs w:val="30"/>
        </w:rPr>
        <w:t>пров</w:t>
      </w:r>
      <w:r w:rsidR="00EB7310">
        <w:rPr>
          <w:sz w:val="30"/>
          <w:szCs w:val="30"/>
        </w:rPr>
        <w:t>едена</w:t>
      </w:r>
      <w:r w:rsidR="00150121" w:rsidRPr="005A06F5">
        <w:rPr>
          <w:sz w:val="30"/>
          <w:szCs w:val="30"/>
        </w:rPr>
        <w:t xml:space="preserve"> диагностик</w:t>
      </w:r>
      <w:r w:rsidR="00EB7310">
        <w:rPr>
          <w:sz w:val="30"/>
          <w:szCs w:val="30"/>
        </w:rPr>
        <w:t>а</w:t>
      </w:r>
      <w:r w:rsidR="00150121" w:rsidRPr="005A06F5">
        <w:rPr>
          <w:sz w:val="30"/>
          <w:szCs w:val="30"/>
        </w:rPr>
        <w:t xml:space="preserve"> с целью выявления особенностей проявления, уровнейсформированности эмоциональной безопасности у учащихся с легкой интеллектуальной недостаточностью;</w:t>
      </w:r>
      <w:r w:rsidR="00EB7310">
        <w:rPr>
          <w:sz w:val="30"/>
          <w:szCs w:val="30"/>
        </w:rPr>
        <w:t>п</w:t>
      </w:r>
      <w:r w:rsidR="002D0908" w:rsidRPr="005A06F5">
        <w:rPr>
          <w:sz w:val="30"/>
          <w:szCs w:val="30"/>
        </w:rPr>
        <w:t>рове</w:t>
      </w:r>
      <w:r w:rsidR="00EB7310">
        <w:rPr>
          <w:sz w:val="30"/>
          <w:szCs w:val="30"/>
        </w:rPr>
        <w:t>ден</w:t>
      </w:r>
      <w:r w:rsidR="00912414" w:rsidRPr="005A06F5">
        <w:rPr>
          <w:sz w:val="30"/>
          <w:szCs w:val="30"/>
        </w:rPr>
        <w:t xml:space="preserve"> мониторинг качества формирования эмоциональной безопасности у учащихся с легкой интеллектуальной недостаточностью.</w:t>
      </w:r>
    </w:p>
    <w:p w:rsidR="00EC183B" w:rsidRPr="005A06F5" w:rsidRDefault="00D55A9C" w:rsidP="00F743F0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В ходе пропедевтико-ориентировочного этапа</w:t>
      </w:r>
      <w:r w:rsidR="002940D0">
        <w:rPr>
          <w:sz w:val="30"/>
          <w:szCs w:val="30"/>
        </w:rPr>
        <w:t xml:space="preserve"> мной осуществля</w:t>
      </w:r>
      <w:r w:rsidR="00F743F0">
        <w:rPr>
          <w:sz w:val="30"/>
          <w:szCs w:val="30"/>
        </w:rPr>
        <w:t>лось</w:t>
      </w:r>
      <w:r w:rsidRPr="005A06F5">
        <w:rPr>
          <w:sz w:val="30"/>
          <w:szCs w:val="30"/>
        </w:rPr>
        <w:t xml:space="preserve"> педагогическое изучение каждого учащегося</w:t>
      </w:r>
      <w:r w:rsidR="00EC183B" w:rsidRPr="005A06F5">
        <w:rPr>
          <w:sz w:val="30"/>
          <w:szCs w:val="30"/>
        </w:rPr>
        <w:t xml:space="preserve"> в логике определения понятия «эмоциональная безопасность»</w:t>
      </w:r>
      <w:r w:rsidR="00F743F0">
        <w:rPr>
          <w:sz w:val="30"/>
          <w:szCs w:val="30"/>
        </w:rPr>
        <w:t>, определялись</w:t>
      </w:r>
      <w:r w:rsidRPr="005A06F5">
        <w:rPr>
          <w:sz w:val="30"/>
          <w:szCs w:val="30"/>
        </w:rPr>
        <w:t xml:space="preserve"> трудности и потенциальные возможности в проявлении эмоциональной безопасности. </w:t>
      </w:r>
    </w:p>
    <w:p w:rsidR="009F3885" w:rsidRPr="005A06F5" w:rsidRDefault="00D55A9C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Стимулирующий этап</w:t>
      </w:r>
      <w:r w:rsidR="00F743F0">
        <w:rPr>
          <w:sz w:val="30"/>
          <w:szCs w:val="30"/>
        </w:rPr>
        <w:t xml:space="preserve"> предполагал</w:t>
      </w:r>
      <w:r w:rsidR="009F3885" w:rsidRPr="005A06F5">
        <w:rPr>
          <w:sz w:val="30"/>
          <w:szCs w:val="30"/>
        </w:rPr>
        <w:t xml:space="preserve"> создание положительного интереса к коррекции у всех участников коррекционного процесса с целью достижения оптимальных результатов работы, расстановку значимых приоритетов, формирование умений проявлять внимание и уважение к себе и окру</w:t>
      </w:r>
      <w:r w:rsidR="00293654" w:rsidRPr="005A06F5">
        <w:rPr>
          <w:sz w:val="30"/>
          <w:szCs w:val="30"/>
        </w:rPr>
        <w:t xml:space="preserve">жающим людям. С этой целью </w:t>
      </w:r>
      <w:r w:rsidR="009F3885" w:rsidRPr="005A06F5">
        <w:rPr>
          <w:sz w:val="30"/>
          <w:szCs w:val="30"/>
        </w:rPr>
        <w:t>привл</w:t>
      </w:r>
      <w:r w:rsidR="00293654" w:rsidRPr="005A06F5">
        <w:rPr>
          <w:sz w:val="30"/>
          <w:szCs w:val="30"/>
        </w:rPr>
        <w:t xml:space="preserve">екались родители  </w:t>
      </w:r>
      <w:r w:rsidR="009F3885" w:rsidRPr="005A06F5">
        <w:rPr>
          <w:sz w:val="30"/>
          <w:szCs w:val="30"/>
        </w:rPr>
        <w:t xml:space="preserve">учащихся посредством включения их в коррекционный процесс. </w:t>
      </w:r>
      <w:r w:rsidR="00293654" w:rsidRPr="005A06F5">
        <w:rPr>
          <w:sz w:val="30"/>
          <w:szCs w:val="30"/>
        </w:rPr>
        <w:t xml:space="preserve">Также создавалась положительная коррекционно-образовательная среда, </w:t>
      </w:r>
      <w:r w:rsidR="009F3885" w:rsidRPr="005A06F5">
        <w:rPr>
          <w:sz w:val="30"/>
          <w:szCs w:val="30"/>
        </w:rPr>
        <w:t xml:space="preserve">благоприятная визуализация окружающих предметов. </w:t>
      </w:r>
    </w:p>
    <w:p w:rsidR="0090453C" w:rsidRPr="005A06F5" w:rsidRDefault="0090453C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 xml:space="preserve">В рамках деятельностного этапа методики </w:t>
      </w:r>
      <w:r w:rsidR="00F743F0">
        <w:rPr>
          <w:sz w:val="30"/>
          <w:szCs w:val="30"/>
        </w:rPr>
        <w:t>соблюдались</w:t>
      </w:r>
      <w:r w:rsidRPr="005A06F5">
        <w:rPr>
          <w:sz w:val="30"/>
          <w:szCs w:val="30"/>
        </w:rPr>
        <w:t xml:space="preserve"> особенности проведения коррекционных занятий по формированию эмоциональной безопасности у учащихся с легкой интеллектуальной недостаточностью. С целью организации эффективной коррекционн</w:t>
      </w:r>
      <w:r w:rsidR="00F743F0">
        <w:rPr>
          <w:sz w:val="30"/>
          <w:szCs w:val="30"/>
        </w:rPr>
        <w:t>о-педагогической работы учитывалось</w:t>
      </w:r>
      <w:r w:rsidRPr="005A06F5">
        <w:rPr>
          <w:sz w:val="30"/>
          <w:szCs w:val="30"/>
        </w:rPr>
        <w:t xml:space="preserve"> следующее: </w:t>
      </w:r>
    </w:p>
    <w:p w:rsidR="0090453C" w:rsidRPr="005A06F5" w:rsidRDefault="0090453C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– наблюдение за особенностями эмоциональных проявлений каждого учащегося на занятиях и в свободной деятел</w:t>
      </w:r>
      <w:r w:rsidR="00F743F0">
        <w:rPr>
          <w:sz w:val="30"/>
          <w:szCs w:val="30"/>
        </w:rPr>
        <w:t>ьности, особое внимание уделялось</w:t>
      </w:r>
      <w:r w:rsidRPr="005A06F5">
        <w:rPr>
          <w:sz w:val="30"/>
          <w:szCs w:val="30"/>
        </w:rPr>
        <w:t xml:space="preserve"> проявлениям стереотипных эмоций детей (например, раздражительность, агрессия, неадекватность поступков и т. д.); </w:t>
      </w:r>
    </w:p>
    <w:p w:rsidR="0090453C" w:rsidRPr="005A06F5" w:rsidRDefault="00F743F0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 мной проводились</w:t>
      </w:r>
      <w:r w:rsidR="0090453C" w:rsidRPr="005A06F5">
        <w:rPr>
          <w:sz w:val="30"/>
          <w:szCs w:val="30"/>
        </w:rPr>
        <w:t xml:space="preserve"> наблюдени</w:t>
      </w:r>
      <w:r>
        <w:rPr>
          <w:sz w:val="30"/>
          <w:szCs w:val="30"/>
        </w:rPr>
        <w:t>я</w:t>
      </w:r>
      <w:r w:rsidR="0090453C" w:rsidRPr="005A06F5">
        <w:rPr>
          <w:sz w:val="30"/>
          <w:szCs w:val="30"/>
        </w:rPr>
        <w:t>, тренинг</w:t>
      </w:r>
      <w:r>
        <w:rPr>
          <w:sz w:val="30"/>
          <w:szCs w:val="30"/>
        </w:rPr>
        <w:t>и</w:t>
      </w:r>
      <w:r w:rsidR="0090453C" w:rsidRPr="005A06F5">
        <w:rPr>
          <w:sz w:val="30"/>
          <w:szCs w:val="30"/>
        </w:rPr>
        <w:t>, мастер-класс</w:t>
      </w:r>
      <w:r>
        <w:rPr>
          <w:sz w:val="30"/>
          <w:szCs w:val="30"/>
        </w:rPr>
        <w:t>ы с родителями</w:t>
      </w:r>
      <w:r w:rsidR="0090453C" w:rsidRPr="005A06F5">
        <w:rPr>
          <w:sz w:val="30"/>
          <w:szCs w:val="30"/>
        </w:rPr>
        <w:t xml:space="preserve"> каждого учащегося с целью организации их участия в коррекционно-педагогической работе; </w:t>
      </w:r>
    </w:p>
    <w:p w:rsidR="0090453C" w:rsidRPr="005A06F5" w:rsidRDefault="0090453C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– предупрежд</w:t>
      </w:r>
      <w:r w:rsidR="00F743F0">
        <w:rPr>
          <w:sz w:val="30"/>
          <w:szCs w:val="30"/>
        </w:rPr>
        <w:t>ались отрицательные</w:t>
      </w:r>
      <w:r w:rsidRPr="005A06F5">
        <w:rPr>
          <w:sz w:val="30"/>
          <w:szCs w:val="30"/>
        </w:rPr>
        <w:t xml:space="preserve"> эмоци</w:t>
      </w:r>
      <w:r w:rsidR="00F743F0">
        <w:rPr>
          <w:sz w:val="30"/>
          <w:szCs w:val="30"/>
        </w:rPr>
        <w:t>и</w:t>
      </w:r>
      <w:r w:rsidRPr="005A06F5">
        <w:rPr>
          <w:sz w:val="30"/>
          <w:szCs w:val="30"/>
        </w:rPr>
        <w:t xml:space="preserve"> и эмоциональн</w:t>
      </w:r>
      <w:r w:rsidR="00F743F0">
        <w:rPr>
          <w:sz w:val="30"/>
          <w:szCs w:val="30"/>
        </w:rPr>
        <w:t>ый</w:t>
      </w:r>
      <w:r w:rsidRPr="005A06F5">
        <w:rPr>
          <w:sz w:val="30"/>
          <w:szCs w:val="30"/>
        </w:rPr>
        <w:t xml:space="preserve"> дискомфорт учащихся на коррекционных занятиях посредством позитивного отношения к ним; </w:t>
      </w:r>
    </w:p>
    <w:p w:rsidR="0090453C" w:rsidRPr="005A06F5" w:rsidRDefault="00F743F0" w:rsidP="00F743F0">
      <w:pPr>
        <w:widowControl w:val="0"/>
        <w:autoSpaceDE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постоянно</w:t>
      </w:r>
      <w:r w:rsidR="0090453C" w:rsidRPr="005A06F5">
        <w:rPr>
          <w:sz w:val="30"/>
          <w:szCs w:val="30"/>
        </w:rPr>
        <w:t xml:space="preserve"> стимулирова</w:t>
      </w:r>
      <w:r>
        <w:rPr>
          <w:sz w:val="30"/>
          <w:szCs w:val="30"/>
        </w:rPr>
        <w:t>лось эмоциональное</w:t>
      </w:r>
      <w:r w:rsidR="0090453C" w:rsidRPr="005A06F5">
        <w:rPr>
          <w:sz w:val="30"/>
          <w:szCs w:val="30"/>
        </w:rPr>
        <w:t xml:space="preserve"> развити</w:t>
      </w:r>
      <w:r>
        <w:rPr>
          <w:sz w:val="30"/>
          <w:szCs w:val="30"/>
        </w:rPr>
        <w:t>е</w:t>
      </w:r>
      <w:r w:rsidR="0090453C" w:rsidRPr="005A06F5">
        <w:rPr>
          <w:sz w:val="30"/>
          <w:szCs w:val="30"/>
        </w:rPr>
        <w:t xml:space="preserve"> каждого учащегося посредством обучения пониманию различных эмоциональных проявлений (как своих собственн</w:t>
      </w:r>
      <w:r>
        <w:rPr>
          <w:sz w:val="30"/>
          <w:szCs w:val="30"/>
        </w:rPr>
        <w:t>ых, так и других людей), анализировались</w:t>
      </w:r>
      <w:r w:rsidR="0090453C" w:rsidRPr="005A06F5">
        <w:rPr>
          <w:sz w:val="30"/>
          <w:szCs w:val="30"/>
        </w:rPr>
        <w:t xml:space="preserve"> причин</w:t>
      </w:r>
      <w:r>
        <w:rPr>
          <w:sz w:val="30"/>
          <w:szCs w:val="30"/>
        </w:rPr>
        <w:t>ы</w:t>
      </w:r>
      <w:r w:rsidR="0090453C" w:rsidRPr="005A06F5">
        <w:rPr>
          <w:sz w:val="30"/>
          <w:szCs w:val="30"/>
        </w:rPr>
        <w:t xml:space="preserve"> тех или иных эмоци</w:t>
      </w:r>
      <w:r>
        <w:rPr>
          <w:sz w:val="30"/>
          <w:szCs w:val="30"/>
        </w:rPr>
        <w:t>ональных проявлений, правильный выбор</w:t>
      </w:r>
      <w:r w:rsidR="0090453C" w:rsidRPr="005A06F5">
        <w:rPr>
          <w:sz w:val="30"/>
          <w:szCs w:val="30"/>
        </w:rPr>
        <w:t xml:space="preserve"> поведения в эмоционально опасных ситуациях; </w:t>
      </w:r>
    </w:p>
    <w:p w:rsidR="0090453C" w:rsidRPr="005A06F5" w:rsidRDefault="00F743F0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использовали</w:t>
      </w:r>
      <w:r w:rsidR="0090453C" w:rsidRPr="005A06F5">
        <w:rPr>
          <w:sz w:val="30"/>
          <w:szCs w:val="30"/>
        </w:rPr>
        <w:t xml:space="preserve"> на коррекционных з</w:t>
      </w:r>
      <w:r>
        <w:rPr>
          <w:sz w:val="30"/>
          <w:szCs w:val="30"/>
        </w:rPr>
        <w:t>анятиях разнообразные методы</w:t>
      </w:r>
      <w:r w:rsidR="0090453C" w:rsidRPr="005A06F5">
        <w:rPr>
          <w:sz w:val="30"/>
          <w:szCs w:val="30"/>
        </w:rPr>
        <w:t xml:space="preserve"> и прием</w:t>
      </w:r>
      <w:r>
        <w:rPr>
          <w:sz w:val="30"/>
          <w:szCs w:val="30"/>
        </w:rPr>
        <w:t>ы работы, способствующие</w:t>
      </w:r>
      <w:r w:rsidR="0090453C" w:rsidRPr="005A06F5">
        <w:rPr>
          <w:sz w:val="30"/>
          <w:szCs w:val="30"/>
        </w:rPr>
        <w:t xml:space="preserve"> не только эмоциональному развитию и формированию эмоциональной безопасности, но и снятию эмоционального напряжения, устранению чувства страха, неуверенности в себе, дискомфорта, отсутствия интереса к занятию; </w:t>
      </w:r>
    </w:p>
    <w:p w:rsidR="0090453C" w:rsidRPr="005A06F5" w:rsidRDefault="00F743F0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– применяла в работе приемы</w:t>
      </w:r>
      <w:r w:rsidR="0090453C" w:rsidRPr="005A06F5">
        <w:rPr>
          <w:sz w:val="30"/>
          <w:szCs w:val="30"/>
        </w:rPr>
        <w:t xml:space="preserve"> рефлексии с учетом анализа эмоционального состояния к</w:t>
      </w:r>
      <w:r>
        <w:rPr>
          <w:sz w:val="30"/>
          <w:szCs w:val="30"/>
        </w:rPr>
        <w:t>аждого учащегося; – стимулировалось</w:t>
      </w:r>
      <w:r w:rsidR="0090453C" w:rsidRPr="005A06F5">
        <w:rPr>
          <w:sz w:val="30"/>
          <w:szCs w:val="30"/>
        </w:rPr>
        <w:t xml:space="preserve"> и обучение учащихся с легкой интеллектуальной недостаточностью правильному эмоциональному реагированию и формировани</w:t>
      </w:r>
      <w:r>
        <w:rPr>
          <w:sz w:val="30"/>
          <w:szCs w:val="30"/>
        </w:rPr>
        <w:t>ю</w:t>
      </w:r>
      <w:r w:rsidR="0090453C" w:rsidRPr="005A06F5">
        <w:rPr>
          <w:sz w:val="30"/>
          <w:szCs w:val="30"/>
        </w:rPr>
        <w:t xml:space="preserve"> умений противостоять воздействиям негативных эмоций. </w:t>
      </w:r>
    </w:p>
    <w:p w:rsidR="0090453C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Данная работа  способствовала</w:t>
      </w:r>
      <w:r w:rsidR="0090453C" w:rsidRPr="005A06F5">
        <w:rPr>
          <w:sz w:val="30"/>
          <w:szCs w:val="30"/>
        </w:rPr>
        <w:t xml:space="preserve"> выработке и закреплению умений социально одобряемого стиля поведения, что</w:t>
      </w:r>
      <w:r w:rsidRPr="005A06F5">
        <w:rPr>
          <w:sz w:val="30"/>
          <w:szCs w:val="30"/>
        </w:rPr>
        <w:t>бы</w:t>
      </w:r>
      <w:r w:rsidR="0090453C" w:rsidRPr="005A06F5">
        <w:rPr>
          <w:sz w:val="30"/>
          <w:szCs w:val="30"/>
        </w:rPr>
        <w:t xml:space="preserve">впоследствии </w:t>
      </w:r>
      <w:r w:rsidRPr="005A06F5">
        <w:rPr>
          <w:sz w:val="30"/>
          <w:szCs w:val="30"/>
        </w:rPr>
        <w:t xml:space="preserve"> учащиеся моглиприобретенные знания </w:t>
      </w:r>
      <w:r w:rsidR="0090453C" w:rsidRPr="005A06F5">
        <w:rPr>
          <w:sz w:val="30"/>
          <w:szCs w:val="30"/>
        </w:rPr>
        <w:t xml:space="preserve">перенести в реальные жизненные ситуации. </w:t>
      </w:r>
    </w:p>
    <w:p w:rsidR="00270791" w:rsidRPr="005A06F5" w:rsidRDefault="0090453C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Качество коррекционно-педагогической работы по формированию эмоциональной безопасности определя</w:t>
      </w:r>
      <w:r w:rsidR="00A33C35" w:rsidRPr="005A06F5">
        <w:rPr>
          <w:sz w:val="30"/>
          <w:szCs w:val="30"/>
        </w:rPr>
        <w:t xml:space="preserve">лось </w:t>
      </w:r>
      <w:r w:rsidRPr="005A06F5">
        <w:rPr>
          <w:sz w:val="30"/>
          <w:szCs w:val="30"/>
        </w:rPr>
        <w:t xml:space="preserve"> путем анализа достижений каждого учащегося. Анализ достижений учащихся с легкой интеллектуальной недо</w:t>
      </w:r>
      <w:r w:rsidR="00A33C35" w:rsidRPr="005A06F5">
        <w:rPr>
          <w:sz w:val="30"/>
          <w:szCs w:val="30"/>
        </w:rPr>
        <w:t>статочностью осуществлял</w:t>
      </w:r>
      <w:r w:rsidRPr="005A06F5">
        <w:rPr>
          <w:sz w:val="30"/>
          <w:szCs w:val="30"/>
        </w:rPr>
        <w:t xml:space="preserve">ся посредством использования следующих критериев и показателей: </w:t>
      </w:r>
    </w:p>
    <w:p w:rsidR="00270791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1)</w:t>
      </w:r>
      <w:r w:rsidR="0090453C" w:rsidRPr="005A06F5">
        <w:rPr>
          <w:sz w:val="30"/>
          <w:szCs w:val="30"/>
        </w:rPr>
        <w:t xml:space="preserve"> умение замечать, правильно определять и выражать эмоции. </w:t>
      </w:r>
    </w:p>
    <w:p w:rsidR="00270791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 xml:space="preserve">2) </w:t>
      </w:r>
      <w:r w:rsidR="0090453C" w:rsidRPr="005A06F5">
        <w:rPr>
          <w:sz w:val="30"/>
          <w:szCs w:val="30"/>
        </w:rPr>
        <w:t xml:space="preserve">умение устанавливать причинно-следственные связи между эмоциями и событиями, их провоцирующими. </w:t>
      </w:r>
    </w:p>
    <w:p w:rsidR="00270791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>3)</w:t>
      </w:r>
      <w:r w:rsidR="0090453C" w:rsidRPr="005A06F5">
        <w:rPr>
          <w:sz w:val="30"/>
          <w:szCs w:val="30"/>
        </w:rPr>
        <w:t xml:space="preserve">умение контролировать свои эмоциональные проявления по отношению к самому себе и к окружающим. </w:t>
      </w:r>
    </w:p>
    <w:p w:rsidR="00270791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 xml:space="preserve">4) </w:t>
      </w:r>
      <w:r w:rsidR="0090453C" w:rsidRPr="005A06F5">
        <w:rPr>
          <w:sz w:val="30"/>
          <w:szCs w:val="30"/>
        </w:rPr>
        <w:t xml:space="preserve">умение проявлять социально одобряемое поведение в эмоционально опасных ситуациях. </w:t>
      </w:r>
    </w:p>
    <w:p w:rsidR="00270791" w:rsidRPr="005A06F5" w:rsidRDefault="00A33C35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 xml:space="preserve">5) </w:t>
      </w:r>
      <w:r w:rsidR="0090453C" w:rsidRPr="005A06F5">
        <w:rPr>
          <w:sz w:val="30"/>
          <w:szCs w:val="30"/>
        </w:rPr>
        <w:t xml:space="preserve">умение защищать себя и других в эмоционально опасных ситуациях. </w:t>
      </w:r>
    </w:p>
    <w:p w:rsidR="00E66BC2" w:rsidRPr="005A06F5" w:rsidRDefault="00E66BC2" w:rsidP="00EB7310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A06F5">
        <w:rPr>
          <w:b/>
          <w:sz w:val="30"/>
          <w:szCs w:val="30"/>
        </w:rPr>
        <w:t>Ожидаемые результаты внедрения модели</w:t>
      </w:r>
    </w:p>
    <w:p w:rsidR="00901137" w:rsidRPr="005A06F5" w:rsidRDefault="005B2B60" w:rsidP="005A06F5">
      <w:pPr>
        <w:ind w:firstLine="540"/>
        <w:jc w:val="both"/>
        <w:rPr>
          <w:bCs/>
          <w:spacing w:val="-6"/>
          <w:sz w:val="30"/>
          <w:szCs w:val="30"/>
        </w:rPr>
      </w:pPr>
      <w:r w:rsidRPr="005A06F5">
        <w:rPr>
          <w:bCs/>
          <w:spacing w:val="-6"/>
          <w:sz w:val="30"/>
          <w:szCs w:val="30"/>
        </w:rPr>
        <w:lastRenderedPageBreak/>
        <w:tab/>
        <w:t xml:space="preserve">Реализация методики формирования эмоциональной безопасности </w:t>
      </w:r>
      <w:r w:rsidR="00C14AF9" w:rsidRPr="005A06F5">
        <w:rPr>
          <w:bCs/>
          <w:spacing w:val="-6"/>
          <w:sz w:val="30"/>
          <w:szCs w:val="30"/>
        </w:rPr>
        <w:t xml:space="preserve">предполагала </w:t>
      </w:r>
      <w:r w:rsidR="00901137" w:rsidRPr="005A06F5">
        <w:rPr>
          <w:bCs/>
          <w:spacing w:val="-6"/>
          <w:sz w:val="30"/>
          <w:szCs w:val="30"/>
        </w:rPr>
        <w:t xml:space="preserve"> качественные позитивные изменения в уровне сформированности перечня</w:t>
      </w:r>
      <w:r w:rsidRPr="005A06F5">
        <w:rPr>
          <w:bCs/>
          <w:spacing w:val="-6"/>
          <w:sz w:val="30"/>
          <w:szCs w:val="30"/>
        </w:rPr>
        <w:t>умений в логике определения эмоциональной безопасности</w:t>
      </w:r>
      <w:r w:rsidR="00901137" w:rsidRPr="005A06F5">
        <w:rPr>
          <w:bCs/>
          <w:spacing w:val="-6"/>
          <w:sz w:val="30"/>
          <w:szCs w:val="30"/>
        </w:rPr>
        <w:t>у учащихсяс легкой интеллектуальной недостаточностью</w:t>
      </w:r>
      <w:r w:rsidRPr="005A06F5">
        <w:rPr>
          <w:bCs/>
          <w:spacing w:val="-6"/>
          <w:sz w:val="30"/>
          <w:szCs w:val="30"/>
        </w:rPr>
        <w:t xml:space="preserve">: </w:t>
      </w:r>
    </w:p>
    <w:p w:rsidR="00901137" w:rsidRPr="005A06F5" w:rsidRDefault="00901137" w:rsidP="005A06F5">
      <w:pPr>
        <w:ind w:firstLine="709"/>
        <w:jc w:val="both"/>
        <w:rPr>
          <w:bCs/>
          <w:spacing w:val="-6"/>
          <w:sz w:val="30"/>
          <w:szCs w:val="30"/>
        </w:rPr>
      </w:pPr>
      <w:r w:rsidRPr="005A06F5">
        <w:rPr>
          <w:bCs/>
          <w:spacing w:val="-6"/>
          <w:sz w:val="30"/>
          <w:szCs w:val="30"/>
        </w:rPr>
        <w:t>–умения выражать, замечать, правильно определять эмоции у себя и окружающих;</w:t>
      </w:r>
    </w:p>
    <w:p w:rsidR="00901137" w:rsidRPr="005A06F5" w:rsidRDefault="00901137" w:rsidP="005A06F5">
      <w:pPr>
        <w:ind w:firstLine="709"/>
        <w:jc w:val="both"/>
        <w:rPr>
          <w:bCs/>
          <w:spacing w:val="-6"/>
          <w:sz w:val="30"/>
          <w:szCs w:val="30"/>
        </w:rPr>
      </w:pPr>
      <w:r w:rsidRPr="005A06F5">
        <w:rPr>
          <w:bCs/>
          <w:spacing w:val="-6"/>
          <w:sz w:val="30"/>
          <w:szCs w:val="30"/>
        </w:rPr>
        <w:t xml:space="preserve">–умения устанавливать причинно-следственные связи между эмоциями, поступками и событиями, их провоцирующими; </w:t>
      </w:r>
    </w:p>
    <w:p w:rsidR="00901137" w:rsidRPr="005A06F5" w:rsidRDefault="00901137" w:rsidP="005A06F5">
      <w:pPr>
        <w:ind w:firstLine="709"/>
        <w:jc w:val="both"/>
        <w:rPr>
          <w:bCs/>
          <w:spacing w:val="-6"/>
          <w:sz w:val="30"/>
          <w:szCs w:val="30"/>
        </w:rPr>
      </w:pPr>
      <w:r w:rsidRPr="005A06F5">
        <w:rPr>
          <w:bCs/>
          <w:spacing w:val="-6"/>
          <w:sz w:val="30"/>
          <w:szCs w:val="30"/>
        </w:rPr>
        <w:t xml:space="preserve">–умения контролировать и проявлять социально одобряемое поведение в эмоционально опасных ситуациях; </w:t>
      </w:r>
    </w:p>
    <w:p w:rsidR="005B2B60" w:rsidRPr="005A06F5" w:rsidRDefault="00901137" w:rsidP="005A06F5">
      <w:pPr>
        <w:ind w:firstLine="709"/>
        <w:jc w:val="both"/>
        <w:rPr>
          <w:bCs/>
          <w:spacing w:val="-6"/>
          <w:sz w:val="30"/>
          <w:szCs w:val="30"/>
        </w:rPr>
      </w:pPr>
      <w:r w:rsidRPr="005A06F5">
        <w:rPr>
          <w:bCs/>
          <w:spacing w:val="-6"/>
          <w:sz w:val="30"/>
          <w:szCs w:val="30"/>
        </w:rPr>
        <w:t>–умения защищать себя и других в эмоционально опасных ситуациях и предупреждать такие ситуации.</w:t>
      </w:r>
    </w:p>
    <w:p w:rsidR="000724BE" w:rsidRPr="005A06F5" w:rsidRDefault="000724BE" w:rsidP="005A06F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30"/>
          <w:szCs w:val="30"/>
        </w:rPr>
      </w:pPr>
      <w:r w:rsidRPr="005A06F5">
        <w:rPr>
          <w:sz w:val="30"/>
          <w:szCs w:val="30"/>
        </w:rPr>
        <w:t>Анализ достижений учащихся с легкой интеллектуальн</w:t>
      </w:r>
      <w:r w:rsidR="00D70130" w:rsidRPr="005A06F5">
        <w:rPr>
          <w:sz w:val="30"/>
          <w:szCs w:val="30"/>
        </w:rPr>
        <w:t>ой недостаточностью осуществлял</w:t>
      </w:r>
      <w:r w:rsidRPr="005A06F5">
        <w:rPr>
          <w:sz w:val="30"/>
          <w:szCs w:val="30"/>
        </w:rPr>
        <w:t xml:space="preserve">ся посредством использования следующих критериев и показателей: </w:t>
      </w:r>
    </w:p>
    <w:p w:rsidR="00BC47FC" w:rsidRPr="005A06F5" w:rsidRDefault="00BC47FC" w:rsidP="005A06F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Style w:val="12"/>
        <w:tblW w:w="11057" w:type="dxa"/>
        <w:tblInd w:w="-1026" w:type="dxa"/>
        <w:tblLook w:val="04A0"/>
      </w:tblPr>
      <w:tblGrid>
        <w:gridCol w:w="2556"/>
        <w:gridCol w:w="3284"/>
        <w:gridCol w:w="2883"/>
        <w:gridCol w:w="1094"/>
        <w:gridCol w:w="1240"/>
      </w:tblGrid>
      <w:tr w:rsidR="00293654" w:rsidRPr="005A06F5" w:rsidTr="00A64285">
        <w:tc>
          <w:tcPr>
            <w:tcW w:w="2556" w:type="dxa"/>
            <w:vAlign w:val="center"/>
          </w:tcPr>
          <w:p w:rsidR="00293654" w:rsidRPr="005A06F5" w:rsidRDefault="00293654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Критерии</w:t>
            </w:r>
          </w:p>
        </w:tc>
        <w:tc>
          <w:tcPr>
            <w:tcW w:w="3284" w:type="dxa"/>
            <w:vAlign w:val="center"/>
          </w:tcPr>
          <w:p w:rsidR="00293654" w:rsidRPr="005A06F5" w:rsidRDefault="00293654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Показатели</w:t>
            </w:r>
          </w:p>
        </w:tc>
        <w:tc>
          <w:tcPr>
            <w:tcW w:w="2883" w:type="dxa"/>
            <w:vAlign w:val="center"/>
          </w:tcPr>
          <w:p w:rsidR="00293654" w:rsidRPr="005A06F5" w:rsidRDefault="00293654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Диагностический инструментарий</w:t>
            </w:r>
          </w:p>
        </w:tc>
        <w:tc>
          <w:tcPr>
            <w:tcW w:w="1094" w:type="dxa"/>
          </w:tcPr>
          <w:p w:rsidR="00293654" w:rsidRPr="005A06F5" w:rsidRDefault="00293654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В.</w:t>
            </w:r>
          </w:p>
        </w:tc>
        <w:tc>
          <w:tcPr>
            <w:tcW w:w="1240" w:type="dxa"/>
          </w:tcPr>
          <w:p w:rsidR="00293654" w:rsidRPr="005A06F5" w:rsidRDefault="00293654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Е.</w:t>
            </w:r>
          </w:p>
        </w:tc>
      </w:tr>
      <w:tr w:rsidR="00D21061" w:rsidRPr="005A06F5" w:rsidTr="00D21061">
        <w:trPr>
          <w:trHeight w:val="1240"/>
        </w:trPr>
        <w:tc>
          <w:tcPr>
            <w:tcW w:w="2556" w:type="dxa"/>
            <w:vMerge w:val="restart"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  <w:r w:rsidRPr="005A06F5">
              <w:rPr>
                <w:iCs/>
                <w:sz w:val="30"/>
                <w:szCs w:val="30"/>
              </w:rPr>
              <w:t>умение замечать, правильно определять и выражать эмоции</w:t>
            </w:r>
          </w:p>
        </w:tc>
        <w:tc>
          <w:tcPr>
            <w:tcW w:w="3284" w:type="dxa"/>
            <w:vMerge w:val="restart"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учащийся самостоятельно замечает, правильно определяет и выражает эмоции; </w:t>
            </w:r>
          </w:p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замечает, правильно определяет и выражает эмоции с помощью педагога; </w:t>
            </w:r>
          </w:p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– не замечает, не может правильно определить и выразить эмоции</w:t>
            </w:r>
          </w:p>
        </w:tc>
        <w:tc>
          <w:tcPr>
            <w:tcW w:w="2883" w:type="dxa"/>
            <w:vMerge w:val="restart"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модифицированная методика Г.А. Урунтаевой, Ю.А. Афонькиной (первая серия заданий), педагогическое наблюдение</w:t>
            </w:r>
          </w:p>
        </w:tc>
        <w:tc>
          <w:tcPr>
            <w:tcW w:w="1094" w:type="dxa"/>
          </w:tcPr>
          <w:p w:rsidR="00D21061" w:rsidRPr="005A06F5" w:rsidRDefault="00D21061" w:rsidP="00A6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A64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D21061" w:rsidRPr="005A06F5" w:rsidRDefault="00D21061" w:rsidP="00A642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A642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D21061" w:rsidRPr="005A06F5" w:rsidTr="00D21061">
        <w:trPr>
          <w:trHeight w:val="1148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D21061" w:rsidRPr="005A06F5" w:rsidTr="00A64285">
        <w:trPr>
          <w:trHeight w:val="750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D21061" w:rsidRPr="005A06F5" w:rsidTr="00D21061">
        <w:trPr>
          <w:trHeight w:val="261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D21061" w:rsidRPr="005A06F5" w:rsidTr="00A64285">
        <w:trPr>
          <w:trHeight w:val="258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D21061" w:rsidRPr="005A06F5" w:rsidTr="00A64285">
        <w:trPr>
          <w:trHeight w:val="258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D21061" w:rsidRPr="005A06F5" w:rsidTr="00A64285">
        <w:trPr>
          <w:trHeight w:val="258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D21061" w:rsidRPr="005A06F5" w:rsidTr="00A64285">
        <w:trPr>
          <w:trHeight w:val="258"/>
        </w:trPr>
        <w:tc>
          <w:tcPr>
            <w:tcW w:w="2556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D21061" w:rsidRPr="005A06F5" w:rsidRDefault="00D21061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D21061" w:rsidRPr="005A06F5" w:rsidRDefault="00D21061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D21061" w:rsidRPr="005A06F5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D21061" w:rsidRDefault="00D21061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D21061">
        <w:trPr>
          <w:trHeight w:val="992"/>
        </w:trPr>
        <w:tc>
          <w:tcPr>
            <w:tcW w:w="2556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lastRenderedPageBreak/>
              <w:t>умение устанавливать причинно-следственные связи между эмоциями и событиями, их провоцирующими</w:t>
            </w:r>
          </w:p>
        </w:tc>
        <w:tc>
          <w:tcPr>
            <w:tcW w:w="3284" w:type="dxa"/>
            <w:vMerge w:val="restart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учащийся самостоятельно устанавливает причинно-следственные связи между эмоциями и событиями, их провоцирующими;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с помощью педагога устанавливает причинно-следственные связи между эмоциями и событиями, их провоцирующими;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– не устанавливает причинно-следственные связи между эмоциями и событиями, их провоцирующими</w:t>
            </w:r>
          </w:p>
        </w:tc>
        <w:tc>
          <w:tcPr>
            <w:tcW w:w="2883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модифицированная методика Г.А. Урунтаевой, Ю.А. Афонькиной (вторая серия заданий), педагогическое наблюдение</w:t>
            </w:r>
          </w:p>
        </w:tc>
        <w:tc>
          <w:tcPr>
            <w:tcW w:w="1094" w:type="dxa"/>
          </w:tcPr>
          <w:p w:rsidR="009E40C3" w:rsidRPr="005A06F5" w:rsidRDefault="009E40C3" w:rsidP="00D2106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D2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D2106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D21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993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94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160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A64285">
        <w:trPr>
          <w:trHeight w:val="15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A64285">
        <w:trPr>
          <w:trHeight w:val="15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1012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843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430"/>
        </w:trPr>
        <w:tc>
          <w:tcPr>
            <w:tcW w:w="2556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умение контролировать свои эмоциональные проявления по отношению к самому себе и к окружающим</w:t>
            </w:r>
          </w:p>
        </w:tc>
        <w:tc>
          <w:tcPr>
            <w:tcW w:w="3284" w:type="dxa"/>
            <w:vMerge w:val="restart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учащийся самостоятельно контролирует свои эмоциональные проявления по отношению к самому себе и к окружающим;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не всегда контролирует свои эмоциональные проявления по отношению к самому себе и к окружающим или контролирует свои эмоциональные проявления по отношению к самому </w:t>
            </w:r>
            <w:r w:rsidRPr="005A06F5">
              <w:rPr>
                <w:sz w:val="30"/>
                <w:szCs w:val="30"/>
              </w:rPr>
              <w:lastRenderedPageBreak/>
              <w:t xml:space="preserve">себе и к окружающим с помощью педагога; </w:t>
            </w:r>
          </w:p>
          <w:p w:rsidR="009E40C3" w:rsidRPr="009E40C3" w:rsidRDefault="009E40C3" w:rsidP="009E40C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– не контролирует свои эмоциональные проявления по отношению к самому себе и к окружающим</w:t>
            </w:r>
          </w:p>
        </w:tc>
        <w:tc>
          <w:tcPr>
            <w:tcW w:w="2883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lastRenderedPageBreak/>
              <w:t>модифицированная методика Г.А. Урунтаевой, Ю.А. Афонькиной (третья серия заданий), педагогическое наблюдение</w:t>
            </w: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940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D21061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D21061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D21061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878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A64285">
        <w:trPr>
          <w:trHeight w:val="2070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1040"/>
        </w:trPr>
        <w:tc>
          <w:tcPr>
            <w:tcW w:w="2556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умение проявлять социально одобряемое поведение в эмоционально опасных ситуациях</w:t>
            </w:r>
          </w:p>
        </w:tc>
        <w:tc>
          <w:tcPr>
            <w:tcW w:w="3284" w:type="dxa"/>
            <w:vMerge w:val="restart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учащийся самостоятельно проявляет социально одобряемое поведение в эмоционально опасных ситуациях;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проявляет социально одобряемое поведение в эмоционально опасных ситуациях частично и не сразу или с помощью педагога;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– не проявляет социально одобряемое поведение в эмоционально опасных ситуациях</w:t>
            </w:r>
          </w:p>
        </w:tc>
        <w:tc>
          <w:tcPr>
            <w:tcW w:w="2883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модифицированная методика Г.А. Урунтаевой, Ю.А. Афонькиной (третья серия заданий), педагогическое наблюдение</w:t>
            </w: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996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970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38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A64285">
        <w:trPr>
          <w:trHeight w:val="386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A64285">
        <w:trPr>
          <w:trHeight w:val="386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9E40C3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E40C3" w:rsidRPr="005A06F5" w:rsidTr="00A64285">
        <w:trPr>
          <w:trHeight w:val="195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E40C3" w:rsidRPr="005A06F5" w:rsidTr="00D21061">
        <w:trPr>
          <w:trHeight w:val="966"/>
        </w:trPr>
        <w:tc>
          <w:tcPr>
            <w:tcW w:w="2556" w:type="dxa"/>
            <w:vMerge w:val="restart"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умение защищать себя и других в эмоционально опасных ситуациях</w:t>
            </w:r>
          </w:p>
        </w:tc>
        <w:tc>
          <w:tcPr>
            <w:tcW w:w="3284" w:type="dxa"/>
            <w:vMerge w:val="restart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учащийся проявляет умения защищать себя и других в эмоционально опасных ситуациях;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 xml:space="preserve">– проявляет умения защищать себя и других в эмоционально опасных ситуациях частично и </w:t>
            </w:r>
            <w:r w:rsidRPr="005A06F5">
              <w:rPr>
                <w:sz w:val="30"/>
                <w:szCs w:val="30"/>
              </w:rPr>
              <w:lastRenderedPageBreak/>
              <w:t xml:space="preserve">не сразу или с помощью педагога; </w:t>
            </w:r>
          </w:p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– не проявляет умения защищать себя и других в эмоционально опасных ситуациях</w:t>
            </w:r>
          </w:p>
        </w:tc>
        <w:tc>
          <w:tcPr>
            <w:tcW w:w="2883" w:type="dxa"/>
            <w:vMerge w:val="restart"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lastRenderedPageBreak/>
              <w:t>педагогическое наблюдение</w:t>
            </w: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1058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910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D21061">
        <w:trPr>
          <w:trHeight w:val="369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A64285">
        <w:trPr>
          <w:trHeight w:val="36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A64285">
        <w:trPr>
          <w:trHeight w:val="36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  <w:tc>
          <w:tcPr>
            <w:tcW w:w="1240" w:type="dxa"/>
          </w:tcPr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A06F5">
              <w:rPr>
                <w:sz w:val="30"/>
                <w:szCs w:val="30"/>
              </w:rPr>
              <w:t>+</w:t>
            </w:r>
          </w:p>
        </w:tc>
      </w:tr>
      <w:tr w:rsidR="009E40C3" w:rsidRPr="005A06F5" w:rsidTr="009E40C3">
        <w:trPr>
          <w:trHeight w:val="733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Pr="005A06F5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  <w:tr w:rsidR="009E40C3" w:rsidRPr="005A06F5" w:rsidTr="00A64285">
        <w:trPr>
          <w:trHeight w:val="517"/>
        </w:trPr>
        <w:tc>
          <w:tcPr>
            <w:tcW w:w="2556" w:type="dxa"/>
            <w:vMerge/>
          </w:tcPr>
          <w:p w:rsidR="009E40C3" w:rsidRPr="005A06F5" w:rsidRDefault="009E40C3" w:rsidP="007B5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3284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83" w:type="dxa"/>
            <w:vMerge/>
          </w:tcPr>
          <w:p w:rsidR="009E40C3" w:rsidRPr="005A06F5" w:rsidRDefault="009E40C3" w:rsidP="005A0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  <w:tc>
          <w:tcPr>
            <w:tcW w:w="1094" w:type="dxa"/>
          </w:tcPr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240" w:type="dxa"/>
          </w:tcPr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  <w:p w:rsidR="009E40C3" w:rsidRDefault="009E40C3" w:rsidP="0015769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30"/>
                <w:szCs w:val="30"/>
              </w:rPr>
            </w:pPr>
          </w:p>
        </w:tc>
      </w:tr>
    </w:tbl>
    <w:p w:rsidR="00BC47FC" w:rsidRPr="005A06F5" w:rsidRDefault="00BC47FC" w:rsidP="005A06F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14AF9" w:rsidRPr="005A06F5" w:rsidRDefault="00C14AF9" w:rsidP="005A06F5">
      <w:pPr>
        <w:widowControl w:val="0"/>
        <w:autoSpaceDE w:val="0"/>
        <w:ind w:firstLine="708"/>
        <w:jc w:val="both"/>
        <w:rPr>
          <w:sz w:val="30"/>
          <w:szCs w:val="30"/>
        </w:rPr>
      </w:pPr>
      <w:r w:rsidRPr="005A06F5">
        <w:rPr>
          <w:sz w:val="30"/>
          <w:szCs w:val="30"/>
        </w:rPr>
        <w:t xml:space="preserve">Конечный результат использования методики формирования эмоциональной безопасности определит ее качество, удовлетворения потребностей учащихся с легкой интеллектуальной недостаточностью и степенью сформированности у них эмоциональной безопасности. </w:t>
      </w:r>
    </w:p>
    <w:p w:rsidR="002940D0" w:rsidRDefault="002940D0" w:rsidP="00703E0E">
      <w:pPr>
        <w:jc w:val="both"/>
        <w:rPr>
          <w:sz w:val="30"/>
          <w:szCs w:val="30"/>
        </w:rPr>
      </w:pPr>
    </w:p>
    <w:p w:rsidR="002940D0" w:rsidRDefault="002940D0" w:rsidP="005A06F5">
      <w:pPr>
        <w:ind w:firstLine="709"/>
        <w:jc w:val="both"/>
        <w:rPr>
          <w:sz w:val="30"/>
          <w:szCs w:val="30"/>
        </w:rPr>
      </w:pPr>
    </w:p>
    <w:p w:rsidR="00F4658B" w:rsidRPr="00243F4C" w:rsidRDefault="00F4658B" w:rsidP="00703E0E">
      <w:pPr>
        <w:rPr>
          <w:bCs/>
          <w:sz w:val="30"/>
          <w:szCs w:val="30"/>
        </w:rPr>
      </w:pPr>
      <w:r w:rsidRPr="00243F4C">
        <w:rPr>
          <w:bCs/>
          <w:sz w:val="30"/>
          <w:szCs w:val="30"/>
        </w:rPr>
        <w:t>Учитель-дефектолог</w:t>
      </w:r>
      <w:r w:rsidR="00703E0E">
        <w:rPr>
          <w:bCs/>
          <w:sz w:val="30"/>
          <w:szCs w:val="30"/>
        </w:rPr>
        <w:t xml:space="preserve">              </w:t>
      </w:r>
      <w:r w:rsidRPr="00243F4C">
        <w:rPr>
          <w:bCs/>
          <w:sz w:val="30"/>
          <w:szCs w:val="30"/>
        </w:rPr>
        <w:t xml:space="preserve">                       </w:t>
      </w:r>
      <w:r w:rsidR="00703E0E">
        <w:rPr>
          <w:bCs/>
          <w:sz w:val="30"/>
          <w:szCs w:val="30"/>
        </w:rPr>
        <w:t xml:space="preserve">                      </w:t>
      </w:r>
      <w:r w:rsidRPr="00243F4C">
        <w:rPr>
          <w:bCs/>
          <w:sz w:val="30"/>
          <w:szCs w:val="30"/>
        </w:rPr>
        <w:t>Коротина С. Г.</w:t>
      </w:r>
    </w:p>
    <w:p w:rsidR="002940D0" w:rsidRPr="00243F4C" w:rsidRDefault="002940D0" w:rsidP="005A06F5">
      <w:pPr>
        <w:ind w:firstLine="709"/>
        <w:jc w:val="both"/>
        <w:rPr>
          <w:bCs/>
          <w:sz w:val="30"/>
          <w:szCs w:val="30"/>
        </w:rPr>
      </w:pPr>
    </w:p>
    <w:sectPr w:rsidR="002940D0" w:rsidRPr="00243F4C" w:rsidSect="00993E67">
      <w:headerReference w:type="default" r:id="rId8"/>
      <w:footerReference w:type="default" r:id="rId9"/>
      <w:pgSz w:w="11906" w:h="16838"/>
      <w:pgMar w:top="1134" w:right="850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137" w:rsidRDefault="003F5137" w:rsidP="003A60DD">
      <w:r>
        <w:separator/>
      </w:r>
    </w:p>
  </w:endnote>
  <w:endnote w:type="continuationSeparator" w:id="1">
    <w:p w:rsidR="003F5137" w:rsidRDefault="003F5137" w:rsidP="003A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E5" w:rsidRDefault="00F508A8">
    <w:pPr>
      <w:pStyle w:val="a9"/>
      <w:jc w:val="center"/>
    </w:pPr>
    <w:r>
      <w:fldChar w:fldCharType="begin"/>
    </w:r>
    <w:r w:rsidR="00756DE5">
      <w:instrText>PAGE   \* MERGEFORMAT</w:instrText>
    </w:r>
    <w:r>
      <w:fldChar w:fldCharType="separate"/>
    </w:r>
    <w:r w:rsidR="00703E0E">
      <w:rPr>
        <w:noProof/>
      </w:rPr>
      <w:t>6</w:t>
    </w:r>
    <w:r>
      <w:fldChar w:fldCharType="end"/>
    </w:r>
  </w:p>
  <w:p w:rsidR="00756DE5" w:rsidRDefault="00756D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137" w:rsidRDefault="003F5137" w:rsidP="003A60DD">
      <w:r>
        <w:separator/>
      </w:r>
    </w:p>
  </w:footnote>
  <w:footnote w:type="continuationSeparator" w:id="1">
    <w:p w:rsidR="003F5137" w:rsidRDefault="003F5137" w:rsidP="003A6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E5" w:rsidRPr="006D5CF7" w:rsidRDefault="00756DE5">
    <w:pPr>
      <w:pStyle w:val="a7"/>
      <w:jc w:val="center"/>
    </w:pPr>
  </w:p>
  <w:p w:rsidR="00756DE5" w:rsidRDefault="00756D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pacing w:val="-6"/>
        <w:sz w:val="22"/>
        <w:szCs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pacing w:val="-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8"/>
        <w:szCs w:val="2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bCs/>
        <w:color w:val="auto"/>
        <w:sz w:val="28"/>
        <w:szCs w:val="28"/>
        <w:shd w:val="clear" w:color="auto" w:fill="FFFFFF"/>
      </w:rPr>
    </w:lvl>
  </w:abstractNum>
  <w:abstractNum w:abstractNumId="10">
    <w:nsid w:val="01176B00"/>
    <w:multiLevelType w:val="hybridMultilevel"/>
    <w:tmpl w:val="EDF8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71727"/>
    <w:multiLevelType w:val="hybridMultilevel"/>
    <w:tmpl w:val="58D6766C"/>
    <w:lvl w:ilvl="0" w:tplc="90CEA82C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sz w:val="32"/>
        <w:szCs w:val="32"/>
      </w:rPr>
    </w:lvl>
    <w:lvl w:ilvl="1" w:tplc="AC885BD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E2C6336"/>
    <w:multiLevelType w:val="multilevel"/>
    <w:tmpl w:val="968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4739C"/>
    <w:multiLevelType w:val="hybridMultilevel"/>
    <w:tmpl w:val="EACAF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25314A"/>
    <w:multiLevelType w:val="hybridMultilevel"/>
    <w:tmpl w:val="A93C0F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D173F"/>
    <w:multiLevelType w:val="hybridMultilevel"/>
    <w:tmpl w:val="854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56C2"/>
    <w:multiLevelType w:val="hybridMultilevel"/>
    <w:tmpl w:val="24AE76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5D1EB9"/>
    <w:multiLevelType w:val="hybridMultilevel"/>
    <w:tmpl w:val="ED7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79C"/>
    <w:multiLevelType w:val="hybridMultilevel"/>
    <w:tmpl w:val="CD6C31A2"/>
    <w:lvl w:ilvl="0" w:tplc="5AB2C8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25F2C"/>
    <w:multiLevelType w:val="hybridMultilevel"/>
    <w:tmpl w:val="A90A6FE6"/>
    <w:lvl w:ilvl="0" w:tplc="32DEFD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A388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225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A06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4ED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31F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0F4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C22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21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0276F7"/>
    <w:multiLevelType w:val="hybridMultilevel"/>
    <w:tmpl w:val="85405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46DF0"/>
    <w:multiLevelType w:val="hybridMultilevel"/>
    <w:tmpl w:val="CB3A2E3C"/>
    <w:lvl w:ilvl="0" w:tplc="259C21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278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87C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86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5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AD8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DA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AA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A7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1"/>
  </w:num>
  <w:num w:numId="6">
    <w:abstractNumId w:val="19"/>
  </w:num>
  <w:num w:numId="7">
    <w:abstractNumId w:val="13"/>
  </w:num>
  <w:num w:numId="8">
    <w:abstractNumId w:val="18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7238B"/>
    <w:rsid w:val="00007766"/>
    <w:rsid w:val="000175A6"/>
    <w:rsid w:val="00017B02"/>
    <w:rsid w:val="0002563C"/>
    <w:rsid w:val="00026D04"/>
    <w:rsid w:val="00064A1C"/>
    <w:rsid w:val="00070D6F"/>
    <w:rsid w:val="000724BE"/>
    <w:rsid w:val="0007362C"/>
    <w:rsid w:val="000947D7"/>
    <w:rsid w:val="000978BC"/>
    <w:rsid w:val="000A4BED"/>
    <w:rsid w:val="000B2866"/>
    <w:rsid w:val="000C4A76"/>
    <w:rsid w:val="000D4719"/>
    <w:rsid w:val="000F4080"/>
    <w:rsid w:val="000F6239"/>
    <w:rsid w:val="0010017D"/>
    <w:rsid w:val="00125C2A"/>
    <w:rsid w:val="00130B68"/>
    <w:rsid w:val="00150121"/>
    <w:rsid w:val="001665E2"/>
    <w:rsid w:val="00172603"/>
    <w:rsid w:val="00177FE8"/>
    <w:rsid w:val="001936D5"/>
    <w:rsid w:val="0019701E"/>
    <w:rsid w:val="001E0C92"/>
    <w:rsid w:val="001E4A9E"/>
    <w:rsid w:val="00201071"/>
    <w:rsid w:val="00206B17"/>
    <w:rsid w:val="002405B9"/>
    <w:rsid w:val="002431ED"/>
    <w:rsid w:val="00243F4C"/>
    <w:rsid w:val="002516A8"/>
    <w:rsid w:val="002652C7"/>
    <w:rsid w:val="00267AB2"/>
    <w:rsid w:val="00270791"/>
    <w:rsid w:val="00280F43"/>
    <w:rsid w:val="0028420B"/>
    <w:rsid w:val="00293654"/>
    <w:rsid w:val="002940D0"/>
    <w:rsid w:val="002977CC"/>
    <w:rsid w:val="002A6EE1"/>
    <w:rsid w:val="002C2557"/>
    <w:rsid w:val="002D0908"/>
    <w:rsid w:val="002E194E"/>
    <w:rsid w:val="002F7E29"/>
    <w:rsid w:val="00317395"/>
    <w:rsid w:val="0033512F"/>
    <w:rsid w:val="003409AF"/>
    <w:rsid w:val="00360691"/>
    <w:rsid w:val="003618AC"/>
    <w:rsid w:val="003675EB"/>
    <w:rsid w:val="0037238B"/>
    <w:rsid w:val="00374051"/>
    <w:rsid w:val="00374F44"/>
    <w:rsid w:val="003921DF"/>
    <w:rsid w:val="0039485F"/>
    <w:rsid w:val="003A60DD"/>
    <w:rsid w:val="003B7D3D"/>
    <w:rsid w:val="003D3C63"/>
    <w:rsid w:val="003D7F87"/>
    <w:rsid w:val="003F5137"/>
    <w:rsid w:val="00404B6B"/>
    <w:rsid w:val="00407853"/>
    <w:rsid w:val="004241E8"/>
    <w:rsid w:val="00427BDB"/>
    <w:rsid w:val="00441383"/>
    <w:rsid w:val="00443B87"/>
    <w:rsid w:val="00456202"/>
    <w:rsid w:val="00462C3F"/>
    <w:rsid w:val="00472A6C"/>
    <w:rsid w:val="00484070"/>
    <w:rsid w:val="004A388F"/>
    <w:rsid w:val="004C1C7A"/>
    <w:rsid w:val="004C52FB"/>
    <w:rsid w:val="004C55E3"/>
    <w:rsid w:val="004D393F"/>
    <w:rsid w:val="004E5D08"/>
    <w:rsid w:val="004F7BA5"/>
    <w:rsid w:val="00501D20"/>
    <w:rsid w:val="00507117"/>
    <w:rsid w:val="00512824"/>
    <w:rsid w:val="00514FB5"/>
    <w:rsid w:val="00534D3A"/>
    <w:rsid w:val="00536BA5"/>
    <w:rsid w:val="005467D0"/>
    <w:rsid w:val="005A06F5"/>
    <w:rsid w:val="005B2B60"/>
    <w:rsid w:val="005B5472"/>
    <w:rsid w:val="005C10DF"/>
    <w:rsid w:val="005C52D8"/>
    <w:rsid w:val="00602E2C"/>
    <w:rsid w:val="0061474B"/>
    <w:rsid w:val="006148C2"/>
    <w:rsid w:val="00634F5C"/>
    <w:rsid w:val="006376BE"/>
    <w:rsid w:val="00640FEC"/>
    <w:rsid w:val="00645C96"/>
    <w:rsid w:val="00645DB7"/>
    <w:rsid w:val="00646342"/>
    <w:rsid w:val="006738BB"/>
    <w:rsid w:val="006A17A5"/>
    <w:rsid w:val="006A20AE"/>
    <w:rsid w:val="006B2079"/>
    <w:rsid w:val="006C4ECE"/>
    <w:rsid w:val="006C71CA"/>
    <w:rsid w:val="006D3401"/>
    <w:rsid w:val="006D5CF7"/>
    <w:rsid w:val="00703CED"/>
    <w:rsid w:val="00703E0E"/>
    <w:rsid w:val="00707748"/>
    <w:rsid w:val="007200A1"/>
    <w:rsid w:val="00725EE4"/>
    <w:rsid w:val="00734123"/>
    <w:rsid w:val="007425DD"/>
    <w:rsid w:val="00742E86"/>
    <w:rsid w:val="00747B3E"/>
    <w:rsid w:val="007536CC"/>
    <w:rsid w:val="00756DE5"/>
    <w:rsid w:val="007576FD"/>
    <w:rsid w:val="00772696"/>
    <w:rsid w:val="00775999"/>
    <w:rsid w:val="00790189"/>
    <w:rsid w:val="007A525E"/>
    <w:rsid w:val="007B04B6"/>
    <w:rsid w:val="007B37C6"/>
    <w:rsid w:val="007B50BF"/>
    <w:rsid w:val="007B6EC1"/>
    <w:rsid w:val="007D25EB"/>
    <w:rsid w:val="007E3E93"/>
    <w:rsid w:val="007E7C9E"/>
    <w:rsid w:val="008107CF"/>
    <w:rsid w:val="008412AB"/>
    <w:rsid w:val="00853182"/>
    <w:rsid w:val="0088279D"/>
    <w:rsid w:val="008829BA"/>
    <w:rsid w:val="00883C97"/>
    <w:rsid w:val="00890D64"/>
    <w:rsid w:val="00895844"/>
    <w:rsid w:val="008A1934"/>
    <w:rsid w:val="008A23C2"/>
    <w:rsid w:val="008A5060"/>
    <w:rsid w:val="008A5EAB"/>
    <w:rsid w:val="008B39D6"/>
    <w:rsid w:val="008B4659"/>
    <w:rsid w:val="008C3D5E"/>
    <w:rsid w:val="008E10D7"/>
    <w:rsid w:val="008E7323"/>
    <w:rsid w:val="008F3739"/>
    <w:rsid w:val="00901137"/>
    <w:rsid w:val="00901AE7"/>
    <w:rsid w:val="0090453C"/>
    <w:rsid w:val="00910EB7"/>
    <w:rsid w:val="00912414"/>
    <w:rsid w:val="00912A4D"/>
    <w:rsid w:val="00914749"/>
    <w:rsid w:val="0092707F"/>
    <w:rsid w:val="0093637E"/>
    <w:rsid w:val="009634E4"/>
    <w:rsid w:val="00980767"/>
    <w:rsid w:val="00983012"/>
    <w:rsid w:val="0098547B"/>
    <w:rsid w:val="009860A0"/>
    <w:rsid w:val="00992155"/>
    <w:rsid w:val="00993E67"/>
    <w:rsid w:val="009A06C7"/>
    <w:rsid w:val="009C3FA6"/>
    <w:rsid w:val="009E40C3"/>
    <w:rsid w:val="009E7ACA"/>
    <w:rsid w:val="009F293D"/>
    <w:rsid w:val="009F3885"/>
    <w:rsid w:val="00A20FCB"/>
    <w:rsid w:val="00A310CE"/>
    <w:rsid w:val="00A32E34"/>
    <w:rsid w:val="00A33C35"/>
    <w:rsid w:val="00A50069"/>
    <w:rsid w:val="00A6114E"/>
    <w:rsid w:val="00A61EDA"/>
    <w:rsid w:val="00A64285"/>
    <w:rsid w:val="00A67881"/>
    <w:rsid w:val="00A80A13"/>
    <w:rsid w:val="00A80FD6"/>
    <w:rsid w:val="00A81616"/>
    <w:rsid w:val="00A854F7"/>
    <w:rsid w:val="00A876D1"/>
    <w:rsid w:val="00AB6735"/>
    <w:rsid w:val="00AD70EE"/>
    <w:rsid w:val="00AE2F43"/>
    <w:rsid w:val="00AE3A61"/>
    <w:rsid w:val="00AE4118"/>
    <w:rsid w:val="00AE6246"/>
    <w:rsid w:val="00AF1C5C"/>
    <w:rsid w:val="00AF29C8"/>
    <w:rsid w:val="00B05E24"/>
    <w:rsid w:val="00B250C7"/>
    <w:rsid w:val="00B300E8"/>
    <w:rsid w:val="00B3135D"/>
    <w:rsid w:val="00B34907"/>
    <w:rsid w:val="00B53BC1"/>
    <w:rsid w:val="00B820B6"/>
    <w:rsid w:val="00B872DF"/>
    <w:rsid w:val="00B95633"/>
    <w:rsid w:val="00BA201E"/>
    <w:rsid w:val="00BA5056"/>
    <w:rsid w:val="00BB32CF"/>
    <w:rsid w:val="00BC2972"/>
    <w:rsid w:val="00BC47FC"/>
    <w:rsid w:val="00BD65A6"/>
    <w:rsid w:val="00BE59F5"/>
    <w:rsid w:val="00BF1C74"/>
    <w:rsid w:val="00BF2435"/>
    <w:rsid w:val="00C03149"/>
    <w:rsid w:val="00C14AF9"/>
    <w:rsid w:val="00C14F82"/>
    <w:rsid w:val="00C31E48"/>
    <w:rsid w:val="00C556DA"/>
    <w:rsid w:val="00C60B68"/>
    <w:rsid w:val="00C7710F"/>
    <w:rsid w:val="00C90BAC"/>
    <w:rsid w:val="00C93CB7"/>
    <w:rsid w:val="00CA4BFF"/>
    <w:rsid w:val="00CB7234"/>
    <w:rsid w:val="00D00809"/>
    <w:rsid w:val="00D13DE9"/>
    <w:rsid w:val="00D21061"/>
    <w:rsid w:val="00D21861"/>
    <w:rsid w:val="00D27311"/>
    <w:rsid w:val="00D44C30"/>
    <w:rsid w:val="00D50721"/>
    <w:rsid w:val="00D55A9C"/>
    <w:rsid w:val="00D70130"/>
    <w:rsid w:val="00D75A1B"/>
    <w:rsid w:val="00D90EFB"/>
    <w:rsid w:val="00D92E35"/>
    <w:rsid w:val="00DA7661"/>
    <w:rsid w:val="00DB0F28"/>
    <w:rsid w:val="00DB1D91"/>
    <w:rsid w:val="00DC12C2"/>
    <w:rsid w:val="00DC1FB6"/>
    <w:rsid w:val="00DD11A0"/>
    <w:rsid w:val="00DE26A8"/>
    <w:rsid w:val="00DE50EA"/>
    <w:rsid w:val="00DF03C1"/>
    <w:rsid w:val="00DF0511"/>
    <w:rsid w:val="00DF5D13"/>
    <w:rsid w:val="00DF6AB7"/>
    <w:rsid w:val="00E01934"/>
    <w:rsid w:val="00E0755C"/>
    <w:rsid w:val="00E157FE"/>
    <w:rsid w:val="00E15E22"/>
    <w:rsid w:val="00E209BC"/>
    <w:rsid w:val="00E2164E"/>
    <w:rsid w:val="00E24FC0"/>
    <w:rsid w:val="00E2544E"/>
    <w:rsid w:val="00E2731D"/>
    <w:rsid w:val="00E30769"/>
    <w:rsid w:val="00E43370"/>
    <w:rsid w:val="00E46690"/>
    <w:rsid w:val="00E50B8D"/>
    <w:rsid w:val="00E634F4"/>
    <w:rsid w:val="00E66BC2"/>
    <w:rsid w:val="00E728F0"/>
    <w:rsid w:val="00E817CE"/>
    <w:rsid w:val="00E82F72"/>
    <w:rsid w:val="00E84431"/>
    <w:rsid w:val="00E872FF"/>
    <w:rsid w:val="00E94A3E"/>
    <w:rsid w:val="00E97DA1"/>
    <w:rsid w:val="00EB7310"/>
    <w:rsid w:val="00EC183B"/>
    <w:rsid w:val="00EE0FD8"/>
    <w:rsid w:val="00EE6652"/>
    <w:rsid w:val="00F22EBD"/>
    <w:rsid w:val="00F4166B"/>
    <w:rsid w:val="00F4658B"/>
    <w:rsid w:val="00F508A8"/>
    <w:rsid w:val="00F600A1"/>
    <w:rsid w:val="00F675EF"/>
    <w:rsid w:val="00F743F0"/>
    <w:rsid w:val="00F82134"/>
    <w:rsid w:val="00F90B49"/>
    <w:rsid w:val="00F93FCD"/>
    <w:rsid w:val="00FA45F6"/>
    <w:rsid w:val="00FB506B"/>
    <w:rsid w:val="00FC5D01"/>
    <w:rsid w:val="00FD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2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2707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SimSun" w:cs="Lucida Sans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2C3F"/>
    <w:pPr>
      <w:ind w:left="708"/>
    </w:pPr>
  </w:style>
  <w:style w:type="paragraph" w:styleId="a4">
    <w:name w:val="Normal (Web)"/>
    <w:basedOn w:val="a"/>
    <w:uiPriority w:val="99"/>
    <w:unhideWhenUsed/>
    <w:rsid w:val="00F90B49"/>
    <w:pPr>
      <w:spacing w:before="100" w:beforeAutospacing="1" w:after="100" w:afterAutospacing="1"/>
    </w:pPr>
  </w:style>
  <w:style w:type="paragraph" w:customStyle="1" w:styleId="21">
    <w:name w:val="Знак2 Знак Знак Знак Знак Знак Знак Знак Знак Знак"/>
    <w:basedOn w:val="a"/>
    <w:autoRedefine/>
    <w:rsid w:val="00D50721"/>
    <w:pPr>
      <w:autoSpaceDE w:val="0"/>
      <w:autoSpaceDN w:val="0"/>
      <w:adjustRightInd w:val="0"/>
      <w:jc w:val="both"/>
    </w:pPr>
    <w:rPr>
      <w:lang w:eastAsia="en-ZA"/>
    </w:rPr>
  </w:style>
  <w:style w:type="paragraph" w:styleId="a5">
    <w:name w:val="Balloon Text"/>
    <w:basedOn w:val="a"/>
    <w:link w:val="a6"/>
    <w:rsid w:val="003675EB"/>
    <w:rPr>
      <w:rFonts w:ascii="Arial" w:hAnsi="Arial"/>
      <w:sz w:val="16"/>
      <w:szCs w:val="16"/>
      <w:lang/>
    </w:rPr>
  </w:style>
  <w:style w:type="character" w:customStyle="1" w:styleId="a6">
    <w:name w:val="Текст выноски Знак"/>
    <w:link w:val="a5"/>
    <w:rsid w:val="003675EB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3A60D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A60DD"/>
    <w:rPr>
      <w:sz w:val="24"/>
      <w:szCs w:val="24"/>
    </w:rPr>
  </w:style>
  <w:style w:type="paragraph" w:styleId="a9">
    <w:name w:val="footer"/>
    <w:basedOn w:val="a"/>
    <w:link w:val="aa"/>
    <w:uiPriority w:val="99"/>
    <w:rsid w:val="003A60D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A60DD"/>
    <w:rPr>
      <w:sz w:val="24"/>
      <w:szCs w:val="24"/>
    </w:rPr>
  </w:style>
  <w:style w:type="table" w:styleId="ab">
    <w:name w:val="Table Grid"/>
    <w:basedOn w:val="a1"/>
    <w:rsid w:val="00D1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61EDA"/>
    <w:rPr>
      <w:strike w:val="0"/>
      <w:dstrike w:val="0"/>
      <w:color w:val="45A6CA"/>
      <w:u w:val="none"/>
      <w:effect w:val="none"/>
    </w:rPr>
  </w:style>
  <w:style w:type="paragraph" w:customStyle="1" w:styleId="ad">
    <w:name w:val="Основной"/>
    <w:basedOn w:val="a"/>
    <w:rsid w:val="0093637E"/>
    <w:pPr>
      <w:autoSpaceDE w:val="0"/>
      <w:autoSpaceDN w:val="0"/>
      <w:ind w:firstLine="340"/>
      <w:jc w:val="both"/>
    </w:pPr>
    <w:rPr>
      <w:sz w:val="22"/>
      <w:szCs w:val="22"/>
    </w:rPr>
  </w:style>
  <w:style w:type="character" w:customStyle="1" w:styleId="hl1">
    <w:name w:val="hl1"/>
    <w:rsid w:val="0093637E"/>
    <w:rPr>
      <w:color w:val="4682B4"/>
    </w:rPr>
  </w:style>
  <w:style w:type="character" w:customStyle="1" w:styleId="40">
    <w:name w:val="Заголовок 4 Знак"/>
    <w:link w:val="4"/>
    <w:rsid w:val="0092707F"/>
    <w:rPr>
      <w:rFonts w:eastAsia="SimSun" w:cs="Lucida Sans"/>
      <w:b/>
      <w:bCs/>
      <w:kern w:val="1"/>
      <w:sz w:val="28"/>
      <w:szCs w:val="28"/>
      <w:lang w:eastAsia="hi-IN" w:bidi="hi-IN"/>
    </w:rPr>
  </w:style>
  <w:style w:type="character" w:customStyle="1" w:styleId="1">
    <w:name w:val="Слабое выделение1"/>
    <w:rsid w:val="00A854F7"/>
    <w:rPr>
      <w:rFonts w:ascii="Times New Roman" w:hAnsi="Times New Roman" w:cs="Times New Roman"/>
      <w:i/>
      <w:iCs/>
      <w:color w:val="808080"/>
    </w:rPr>
  </w:style>
  <w:style w:type="paragraph" w:customStyle="1" w:styleId="10">
    <w:name w:val="Без интервала1"/>
    <w:rsid w:val="00A854F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qFormat/>
    <w:rsid w:val="00A854F7"/>
    <w:rPr>
      <w:i/>
      <w:iCs/>
    </w:rPr>
  </w:style>
  <w:style w:type="character" w:customStyle="1" w:styleId="11">
    <w:name w:val="Основной текст1"/>
    <w:rsid w:val="007576F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f">
    <w:name w:val="Body Text Indent"/>
    <w:basedOn w:val="a"/>
    <w:link w:val="af0"/>
    <w:rsid w:val="007576FD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7576FD"/>
    <w:rPr>
      <w:sz w:val="24"/>
      <w:szCs w:val="24"/>
      <w:lang/>
    </w:rPr>
  </w:style>
  <w:style w:type="paragraph" w:customStyle="1" w:styleId="af1">
    <w:name w:val="З_статьи"/>
    <w:basedOn w:val="a"/>
    <w:rsid w:val="007576FD"/>
    <w:pPr>
      <w:jc w:val="center"/>
    </w:pPr>
    <w:rPr>
      <w:rFonts w:ascii="Courier New" w:hAnsi="Courier New"/>
      <w:b/>
      <w:sz w:val="36"/>
      <w:szCs w:val="20"/>
    </w:rPr>
  </w:style>
  <w:style w:type="paragraph" w:styleId="af2">
    <w:name w:val="No Spacing"/>
    <w:link w:val="af3"/>
    <w:uiPriority w:val="1"/>
    <w:qFormat/>
    <w:rsid w:val="007576FD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7576FD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Body Text"/>
    <w:basedOn w:val="a"/>
    <w:link w:val="af5"/>
    <w:rsid w:val="00AE3A61"/>
    <w:pPr>
      <w:spacing w:after="120"/>
    </w:pPr>
  </w:style>
  <w:style w:type="character" w:customStyle="1" w:styleId="af5">
    <w:name w:val="Основной текст Знак"/>
    <w:link w:val="af4"/>
    <w:rsid w:val="00AE3A61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02E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FollowedHyperlink"/>
    <w:basedOn w:val="a0"/>
    <w:semiHidden/>
    <w:unhideWhenUsed/>
    <w:rsid w:val="00602E2C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b"/>
    <w:rsid w:val="0029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3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30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54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25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2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9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17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DEAB-26A8-4224-8654-C730650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экспериментального (инновационного) проекта</vt:lpstr>
    </vt:vector>
  </TitlesOfParts>
  <Company>MoBIL GROUP</Company>
  <LinksUpToDate>false</LinksUpToDate>
  <CharactersWithSpaces>8229</CharactersWithSpaces>
  <SharedDoc>false</SharedDoc>
  <HLinks>
    <vt:vector size="54" baseType="variant">
      <vt:variant>
        <vt:i4>720996</vt:i4>
      </vt:variant>
      <vt:variant>
        <vt:i4>24</vt:i4>
      </vt:variant>
      <vt:variant>
        <vt:i4>0</vt:i4>
      </vt:variant>
      <vt:variant>
        <vt:i4>5</vt:i4>
      </vt:variant>
      <vt:variant>
        <vt:lpwstr>https://www.google.by/url?sa=t&amp;rct=j&amp;q=&amp;esrc=s&amp;source=web&amp;cd=1&amp;cad=rja&amp;uact=8&amp;ved=0CBwQFjAA&amp;url=https%3A%2F%2Fyandex.by%2Fimages%2F&amp;ei=-gMYVZj6B8zgOPuagOgN&amp;usg=AFQjCNEAvuuavkHOn3HIpcB2yIcf1r9TYg&amp;sig2=ml_VXMUMAPJ7IQLFpsGl-g&amp;bvm=bv.89381419,d.ZWU</vt:lpwstr>
      </vt:variant>
      <vt:variant>
        <vt:lpwstr/>
      </vt:variant>
      <vt:variant>
        <vt:i4>721018</vt:i4>
      </vt:variant>
      <vt:variant>
        <vt:i4>21</vt:i4>
      </vt:variant>
      <vt:variant>
        <vt:i4>0</vt:i4>
      </vt:variant>
      <vt:variant>
        <vt:i4>5</vt:i4>
      </vt:variant>
      <vt:variant>
        <vt:lpwstr>mailto:oksana%20shulga74@mail.ru</vt:lpwstr>
      </vt:variant>
      <vt:variant>
        <vt:lpwstr/>
      </vt:variant>
      <vt:variant>
        <vt:i4>5832752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https://e.mail.ru/compose?To=lgruchenkova@yahoo.com</vt:lpwstr>
      </vt:variant>
      <vt:variant>
        <vt:lpwstr/>
      </vt:variant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https://e.mail.ru/compose?To=Aleksandr_smdoc@mail.ru</vt:lpwstr>
      </vt:variant>
      <vt:variant>
        <vt:lpwstr/>
      </vt:variant>
      <vt:variant>
        <vt:i4>6291579</vt:i4>
      </vt:variant>
      <vt:variant>
        <vt:i4>12</vt:i4>
      </vt:variant>
      <vt:variant>
        <vt:i4>0</vt:i4>
      </vt:variant>
      <vt:variant>
        <vt:i4>5</vt:i4>
      </vt:variant>
      <vt:variant>
        <vt:lpwstr>mailto:hurs_ivan@mail.ru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mailto:irin-orlovskay@yandex.ru</vt:lpwstr>
      </vt:variant>
      <vt:variant>
        <vt:lpwstr/>
      </vt:variant>
      <vt:variant>
        <vt:i4>7929923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https://e.mail.ru/compose/?mailto=mailto%3Askvirel66@gmail.com</vt:lpwstr>
      </vt:variant>
      <vt:variant>
        <vt:lpwstr/>
      </vt:variant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mailto:oksana%20shulga74@mail.ru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mailto:oksana-shulga74@mail.ru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экспериментального (инновационного) проекта</dc:title>
  <dc:creator>Admin</dc:creator>
  <cp:lastModifiedBy>tank</cp:lastModifiedBy>
  <cp:revision>5</cp:revision>
  <cp:lastPrinted>2024-02-29T08:50:00Z</cp:lastPrinted>
  <dcterms:created xsi:type="dcterms:W3CDTF">2024-01-17T17:30:00Z</dcterms:created>
  <dcterms:modified xsi:type="dcterms:W3CDTF">2024-02-29T08:50:00Z</dcterms:modified>
</cp:coreProperties>
</file>